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9" w:rsidRPr="00923CD9" w:rsidRDefault="009473FB" w:rsidP="00613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>KL. 7 CHEMIA</w:t>
      </w:r>
    </w:p>
    <w:p w:rsidR="009E4419" w:rsidRP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419">
        <w:rPr>
          <w:rFonts w:ascii="Times New Roman" w:hAnsi="Times New Roman" w:cs="Times New Roman"/>
          <w:sz w:val="24"/>
          <w:szCs w:val="24"/>
        </w:rPr>
        <w:t>28.04.2020 r.</w:t>
      </w:r>
    </w:p>
    <w:p w:rsidR="009E4419" w:rsidRPr="00655731" w:rsidRDefault="009E4419" w:rsidP="009E44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3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Równania reakcji chemicznych – ćwiczenia utrwalające. </w:t>
      </w:r>
    </w:p>
    <w:p w:rsidR="009E4419" w:rsidRP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419">
        <w:rPr>
          <w:rFonts w:ascii="Times New Roman" w:hAnsi="Times New Roman" w:cs="Times New Roman"/>
          <w:sz w:val="24"/>
          <w:szCs w:val="24"/>
        </w:rPr>
        <w:t>Cel lekcji:</w:t>
      </w:r>
    </w:p>
    <w:p w:rsidR="009E4419" w:rsidRP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419">
        <w:rPr>
          <w:rFonts w:ascii="Times New Roman" w:hAnsi="Times New Roman" w:cs="Times New Roman"/>
          <w:sz w:val="24"/>
          <w:szCs w:val="24"/>
        </w:rPr>
        <w:t xml:space="preserve">Nauczę się pisać równania reakcji  chemicznej. </w:t>
      </w:r>
    </w:p>
    <w:p w:rsid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9E4419" w:rsidRDefault="009E4419" w:rsidP="009E441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Uzgodnić</w:t>
      </w:r>
      <w:r w:rsidRPr="00E14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równanie reakcji chemicznej. </w:t>
      </w:r>
    </w:p>
    <w:p w:rsidR="009E4419" w:rsidRPr="00E14390" w:rsidRDefault="009E4419" w:rsidP="009E441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2.Wskazać substraty i produkty reakcji chemicznej. </w:t>
      </w:r>
    </w:p>
    <w:p w:rsidR="009E4419" w:rsidRPr="00B3750B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419" w:rsidRPr="00B3750B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0B">
        <w:rPr>
          <w:rFonts w:ascii="Times New Roman" w:hAnsi="Times New Roman" w:cs="Times New Roman"/>
          <w:sz w:val="24"/>
          <w:szCs w:val="24"/>
        </w:rPr>
        <w:t xml:space="preserve">1. Przepisz do zeszytu temat </w:t>
      </w:r>
      <w:r w:rsidR="003A35E8">
        <w:rPr>
          <w:rFonts w:ascii="Times New Roman" w:hAnsi="Times New Roman" w:cs="Times New Roman"/>
          <w:sz w:val="24"/>
          <w:szCs w:val="24"/>
        </w:rPr>
        <w:t>i cel lekcji.</w:t>
      </w:r>
    </w:p>
    <w:p w:rsid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Przypomnij sobie, czym są substraty i produkty (podręcznik str. 142).</w:t>
      </w:r>
    </w:p>
    <w:p w:rsid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Dobierz współczynniki stechiometryczne w równaniach z linku. Podpisz substraty i produkty. Zapisz wszytko w zeszycie.</w:t>
      </w:r>
    </w:p>
    <w:p w:rsidR="009E4419" w:rsidRDefault="006B1223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E4419" w:rsidRPr="004454E5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https://drive.google.com/open?id=15zx9CL0TbDD0aswoOqMtBvhuPQIz1xKc</w:t>
        </w:r>
      </w:hyperlink>
    </w:p>
    <w:p w:rsid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Sprawdź, jakie powinno być rozwiązanie. </w:t>
      </w:r>
    </w:p>
    <w:p w:rsidR="009E4419" w:rsidRDefault="006B1223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E4419" w:rsidRPr="004454E5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https://drive.google.com/file/d/14dKxiyWfVa1rl48m624Y0BwCz0AdwNwj/view?usp=sharing</w:t>
        </w:r>
      </w:hyperlink>
    </w:p>
    <w:p w:rsid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Uzgodnij w zeszycie równania reakcji chemicznych. Podpisz substraty i produkty. Uczniowie z opiniami wybierają do uzgodnienia 3 równania. </w:t>
      </w:r>
    </w:p>
    <w:p w:rsidR="009E4419" w:rsidRDefault="006B1223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E4419" w:rsidRPr="004454E5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https://drive.google.com/file/d/1eiC44NvBq0J6he1He5qTvUa-NjbR3Y8a/view?usp=sharing</w:t>
        </w:r>
      </w:hyperlink>
    </w:p>
    <w:p w:rsidR="009E4419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419" w:rsidRPr="00FD2A64" w:rsidRDefault="009E4419" w:rsidP="009E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Rozwiązania przyślij </w:t>
      </w:r>
      <w:r w:rsidR="00BF266D">
        <w:rPr>
          <w:rFonts w:ascii="Times New Roman" w:hAnsi="Times New Roman" w:cs="Times New Roman"/>
          <w:sz w:val="24"/>
          <w:szCs w:val="24"/>
        </w:rPr>
        <w:t xml:space="preserve">w formie „zbiorówki” z całego tygodnia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BF266D">
        <w:rPr>
          <w:rFonts w:ascii="Times New Roman" w:hAnsi="Times New Roman" w:cs="Times New Roman"/>
          <w:sz w:val="24"/>
          <w:szCs w:val="24"/>
        </w:rPr>
        <w:t>5 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66D">
        <w:rPr>
          <w:rFonts w:ascii="Times New Roman" w:hAnsi="Times New Roman" w:cs="Times New Roman"/>
          <w:sz w:val="24"/>
          <w:szCs w:val="24"/>
        </w:rPr>
        <w:t xml:space="preserve">na maila </w:t>
      </w:r>
      <w:hyperlink r:id="rId11" w:history="1">
        <w:r w:rsidR="00BF266D" w:rsidRPr="004454E5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9E4419" w:rsidRDefault="009E4419" w:rsidP="009E4419">
      <w:pPr>
        <w:rPr>
          <w:rFonts w:ascii="Times New Roman" w:hAnsi="Times New Roman" w:cs="Times New Roman"/>
          <w:sz w:val="24"/>
          <w:szCs w:val="24"/>
        </w:rPr>
      </w:pPr>
    </w:p>
    <w:p w:rsidR="00A631DE" w:rsidRPr="00A631DE" w:rsidRDefault="002359C0" w:rsidP="00A63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631DE" w:rsidRPr="00A631DE">
        <w:rPr>
          <w:rFonts w:ascii="Times New Roman" w:hAnsi="Times New Roman" w:cs="Times New Roman"/>
          <w:sz w:val="24"/>
          <w:szCs w:val="24"/>
        </w:rPr>
        <w:t>.04.2020 r.</w:t>
      </w:r>
    </w:p>
    <w:p w:rsidR="0011258B" w:rsidRPr="000B5168" w:rsidRDefault="0011258B" w:rsidP="00112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168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Prawa rządzące reakcjami chemicznymi –prawo zachowania masy.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B" w:rsidRPr="00D22DF9" w:rsidRDefault="0011258B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Cel </w:t>
      </w:r>
      <w:r w:rsidRPr="00D22DF9">
        <w:rPr>
          <w:rFonts w:ascii="Times New Roman" w:hAnsi="Times New Roman" w:cs="Times New Roman"/>
          <w:sz w:val="24"/>
          <w:szCs w:val="24"/>
        </w:rPr>
        <w:t xml:space="preserve"> lekcji</w:t>
      </w:r>
      <w:r w:rsidRPr="00D2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Dowiem się, na czym polega prawo zachowania masy.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Wyjaśnić, na czym polega prawo zachowania masy. </w:t>
      </w:r>
    </w:p>
    <w:p w:rsidR="0011258B" w:rsidRPr="00B479C4" w:rsidRDefault="0011258B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Wykonać proste obliczenia z zastosowaniem prawa zachowania masy.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pewno znasz </w:t>
      </w:r>
      <w:r w:rsidRPr="00F57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powiedzenie: „w przyrodzie nic nie ginie”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Kryje się pod tym bardzo ważne chemiczne prawo, które za chwilę poznasz.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258B" w:rsidRPr="00391ECA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1. Przepisz do </w:t>
      </w:r>
      <w:r>
        <w:rPr>
          <w:rFonts w:ascii="Times New Roman" w:hAnsi="Times New Roman" w:cs="Times New Roman"/>
          <w:sz w:val="24"/>
          <w:szCs w:val="24"/>
        </w:rPr>
        <w:t>zeszytu temat i  cel lekcji.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1ECA">
        <w:rPr>
          <w:rFonts w:ascii="Times New Roman" w:hAnsi="Times New Roman" w:cs="Times New Roman"/>
          <w:sz w:val="24"/>
          <w:szCs w:val="24"/>
        </w:rPr>
        <w:t>. Przeczy</w:t>
      </w:r>
      <w:r>
        <w:rPr>
          <w:rFonts w:ascii="Times New Roman" w:hAnsi="Times New Roman" w:cs="Times New Roman"/>
          <w:sz w:val="24"/>
          <w:szCs w:val="24"/>
        </w:rPr>
        <w:t>taj temat w podręczniku (str. 148-150</w:t>
      </w:r>
      <w:r w:rsidRPr="00391E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Zapisz w zeszycie, jak brzmi prawo zachowania masy (podręcznik str. 149).</w:t>
      </w:r>
    </w:p>
    <w:p w:rsidR="0011258B" w:rsidRPr="008E1ED2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ED2">
        <w:rPr>
          <w:rFonts w:ascii="Times New Roman" w:hAnsi="Times New Roman" w:cs="Times New Roman"/>
          <w:sz w:val="24"/>
          <w:szCs w:val="24"/>
        </w:rPr>
        <w:t xml:space="preserve">4. Na stronie internetowej: </w:t>
      </w:r>
    </w:p>
    <w:p w:rsidR="0011258B" w:rsidRPr="008E1ED2" w:rsidRDefault="006B1223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1258B" w:rsidRPr="008E1ED2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https://epodreczniki.pl/a/prawo-zachowaniamasy-i-stalosci-skladu/D89jhEM1W</w:t>
        </w:r>
      </w:hyperlink>
      <w:r w:rsidR="0011258B" w:rsidRPr="008E1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58B" w:rsidRPr="008E1ED2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ED2">
        <w:rPr>
          <w:rFonts w:ascii="Times New Roman" w:hAnsi="Times New Roman" w:cs="Times New Roman"/>
          <w:sz w:val="24"/>
          <w:szCs w:val="24"/>
        </w:rPr>
        <w:t>obejrzyj doświadczenie chemiczne (ocet +soda). Zwróć uwagę na masę substancji przed zajściem reakcji chemicznej i po reakcji.</w:t>
      </w:r>
    </w:p>
    <w:p w:rsidR="000E7705" w:rsidRDefault="000E7705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Obejrzyj film z linku. Dowiesz się z niego, jak należy rozwiązywać zadania z prawa zachowania masy. </w:t>
      </w:r>
    </w:p>
    <w:p w:rsidR="0011258B" w:rsidRPr="00093AFF" w:rsidRDefault="006B1223" w:rsidP="0011258B">
      <w:pPr>
        <w:spacing w:after="0" w:line="240" w:lineRule="auto"/>
      </w:pPr>
      <w:hyperlink r:id="rId13" w:history="1">
        <w:r w:rsidR="0011258B">
          <w:rPr>
            <w:rStyle w:val="Hipercze"/>
          </w:rPr>
          <w:t>https://www.youtube.com/watch?v=ck2aCqHxSFU</w:t>
        </w:r>
      </w:hyperlink>
    </w:p>
    <w:p w:rsidR="0011258B" w:rsidRPr="00093AFF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3AFF">
        <w:rPr>
          <w:rFonts w:ascii="Times New Roman" w:hAnsi="Times New Roman" w:cs="Times New Roman"/>
          <w:sz w:val="24"/>
          <w:szCs w:val="24"/>
        </w:rPr>
        <w:t xml:space="preserve">. Przepisz </w:t>
      </w:r>
      <w:r>
        <w:rPr>
          <w:rFonts w:ascii="Times New Roman" w:hAnsi="Times New Roman" w:cs="Times New Roman"/>
          <w:sz w:val="24"/>
          <w:szCs w:val="24"/>
        </w:rPr>
        <w:t xml:space="preserve">do zeszytu treść zadania i je rozwiąż. </w:t>
      </w:r>
      <w:r w:rsidRPr="00093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58B" w:rsidRPr="00093AFF" w:rsidRDefault="0011258B" w:rsidP="00112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3AFF">
        <w:rPr>
          <w:rFonts w:ascii="Times New Roman" w:hAnsi="Times New Roman" w:cs="Times New Roman"/>
          <w:i/>
          <w:sz w:val="24"/>
          <w:szCs w:val="24"/>
        </w:rPr>
        <w:t xml:space="preserve">Oblicz, ile gramów wody powstanie w reakcji 8 g wodoru z 64 g tlenu.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Sprawdź, jakie powinno być rozwiązanie. </w:t>
      </w:r>
    </w:p>
    <w:p w:rsidR="0011258B" w:rsidRDefault="006B1223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1258B" w:rsidRPr="00A614E9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https://drive.google.com/file/d/1eIzJ7bCBiwdsipMko2J1tGOryL1HKaWT/view?usp=sharing</w:t>
        </w:r>
      </w:hyperlink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Przepisz kolejne zadanie i je rozwiąż. </w:t>
      </w:r>
    </w:p>
    <w:p w:rsidR="0011258B" w:rsidRPr="00D45516" w:rsidRDefault="0011258B" w:rsidP="00112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5516">
        <w:rPr>
          <w:rFonts w:ascii="Times New Roman" w:hAnsi="Times New Roman" w:cs="Times New Roman"/>
          <w:i/>
          <w:sz w:val="24"/>
          <w:szCs w:val="24"/>
        </w:rPr>
        <w:t xml:space="preserve">W wyniku spalenia 12,7 g miedzi w tlenie otrzymano 15,9 g tlenku miedzi (II). Oblicz, ile gramów tlenu wzięło udział w tej reakcji.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Sprawdź, jakie powinno być rozwiązanie.</w:t>
      </w:r>
    </w:p>
    <w:p w:rsidR="0011258B" w:rsidRDefault="006B1223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1258B" w:rsidRPr="00A614E9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https://drive.google.com/file/d/11xlQ9GMYweQIxwuRqC6_U9coScflvGPy/view?usp=sharing</w:t>
        </w:r>
      </w:hyperlink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Rozwiąż samodzielnie zadanie.</w:t>
      </w:r>
    </w:p>
    <w:p w:rsidR="0011258B" w:rsidRPr="00AA4EB8" w:rsidRDefault="0011258B" w:rsidP="00112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4EB8">
        <w:rPr>
          <w:rFonts w:ascii="Times New Roman" w:hAnsi="Times New Roman" w:cs="Times New Roman"/>
          <w:i/>
          <w:sz w:val="24"/>
          <w:szCs w:val="24"/>
        </w:rPr>
        <w:t xml:space="preserve">Przeprowadzono reakcję chemiczną, w której 13 g cynku przereagowało z 3,2 g tlenu. Zapisz słownie równanie reakcji i oblicz, ile gramów tlenku cynku uzyskano w jej wyniku. </w:t>
      </w:r>
    </w:p>
    <w:p w:rsidR="00BA690B" w:rsidRDefault="0011258B" w:rsidP="00BA690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11</w:t>
      </w:r>
      <w:r w:rsidRPr="00391ECA">
        <w:rPr>
          <w:rFonts w:ascii="Times New Roman" w:hAnsi="Times New Roman" w:cs="Times New Roman"/>
          <w:sz w:val="24"/>
          <w:szCs w:val="24"/>
        </w:rPr>
        <w:t xml:space="preserve">. </w:t>
      </w:r>
      <w:r w:rsidR="00BA690B">
        <w:rPr>
          <w:rFonts w:ascii="Times New Roman" w:hAnsi="Times New Roman" w:cs="Times New Roman"/>
          <w:sz w:val="24"/>
          <w:szCs w:val="24"/>
        </w:rPr>
        <w:t xml:space="preserve">Wyślij rozwiązania w formie „zbiorówki” z </w:t>
      </w:r>
      <w:r>
        <w:rPr>
          <w:rFonts w:ascii="Times New Roman" w:hAnsi="Times New Roman" w:cs="Times New Roman"/>
          <w:sz w:val="24"/>
          <w:szCs w:val="24"/>
        </w:rPr>
        <w:t xml:space="preserve">całego tygodnia w terminie do 5 maja </w:t>
      </w:r>
      <w:r w:rsidR="00BA690B">
        <w:rPr>
          <w:rFonts w:ascii="Times New Roman" w:hAnsi="Times New Roman" w:cs="Times New Roman"/>
          <w:sz w:val="24"/>
          <w:szCs w:val="24"/>
        </w:rPr>
        <w:t xml:space="preserve"> na adres mailowy </w:t>
      </w:r>
      <w:hyperlink r:id="rId16">
        <w:r w:rsidR="00BA690B">
          <w:rPr>
            <w:rStyle w:val="czeinternetow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C95081" w:rsidRDefault="00C95081" w:rsidP="009E60A7">
      <w:pPr>
        <w:rPr>
          <w:rFonts w:ascii="Times New Roman" w:hAnsi="Times New Roman" w:cs="Times New Roman"/>
          <w:sz w:val="24"/>
          <w:szCs w:val="24"/>
        </w:rPr>
      </w:pPr>
    </w:p>
    <w:p w:rsidR="003818EC" w:rsidRPr="00923CD9" w:rsidRDefault="006F22E1" w:rsidP="00381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 </w:t>
      </w:r>
      <w:r w:rsidR="003818EC">
        <w:rPr>
          <w:rFonts w:ascii="Times New Roman" w:hAnsi="Times New Roman" w:cs="Times New Roman"/>
          <w:b/>
          <w:sz w:val="24"/>
          <w:szCs w:val="24"/>
          <w:highlight w:val="green"/>
        </w:rPr>
        <w:t>KL. 8</w:t>
      </w:r>
      <w:r w:rsidR="003818EC"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CHEMIA</w:t>
      </w: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28.04.2020 r. </w:t>
      </w: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27A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Budowa alkoholi. </w:t>
      </w: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7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9627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27A">
        <w:rPr>
          <w:rFonts w:ascii="Times New Roman" w:hAnsi="Times New Roman" w:cs="Times New Roman"/>
          <w:sz w:val="24"/>
          <w:szCs w:val="24"/>
        </w:rPr>
        <w:t xml:space="preserve"> lekcji: </w:t>
      </w:r>
      <w:r>
        <w:rPr>
          <w:rFonts w:ascii="Times New Roman" w:hAnsi="Times New Roman" w:cs="Times New Roman"/>
          <w:sz w:val="24"/>
          <w:szCs w:val="24"/>
        </w:rPr>
        <w:t xml:space="preserve">Dowiem się, jak są zbudowane cząsteczki alkoholi. </w:t>
      </w: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0E7705" w:rsidRPr="00A7017C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</w:rPr>
        <w:t>1. Wyjaśnić</w:t>
      </w:r>
      <w:r w:rsidRPr="00A7017C">
        <w:rPr>
          <w:rFonts w:ascii="Times New Roman" w:hAnsi="Times New Roman" w:cs="Times New Roman"/>
          <w:color w:val="1B1B1B"/>
          <w:sz w:val="24"/>
          <w:szCs w:val="24"/>
        </w:rPr>
        <w:t xml:space="preserve">, co to są alkohole. </w:t>
      </w:r>
    </w:p>
    <w:p w:rsidR="000E7705" w:rsidRPr="00A7017C" w:rsidRDefault="000E7705" w:rsidP="000E7705">
      <w:pPr>
        <w:pStyle w:val="NormalnyWeb"/>
        <w:shd w:val="clear" w:color="auto" w:fill="FFFFFF"/>
        <w:spacing w:before="0" w:beforeAutospacing="0" w:after="0" w:afterAutospacing="0"/>
        <w:rPr>
          <w:color w:val="1B1B1B"/>
        </w:rPr>
      </w:pPr>
      <w:r>
        <w:rPr>
          <w:color w:val="1B1B1B"/>
        </w:rPr>
        <w:t>2. Zapisać</w:t>
      </w:r>
      <w:r w:rsidRPr="00A7017C">
        <w:rPr>
          <w:color w:val="1B1B1B"/>
        </w:rPr>
        <w:t xml:space="preserve">  wzory sumaryczne i strukturalne prostych alkoholi. </w:t>
      </w:r>
    </w:p>
    <w:p w:rsidR="000E7705" w:rsidRDefault="000E7705" w:rsidP="000E7705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>
        <w:rPr>
          <w:color w:val="1B1B1B"/>
        </w:rPr>
        <w:t>3. Rozpoznać</w:t>
      </w:r>
      <w:r w:rsidRPr="00A7017C">
        <w:rPr>
          <w:color w:val="1B1B1B"/>
        </w:rPr>
        <w:t xml:space="preserve">  wzory alkoholi na podstawie grupy funkcyjnej</w:t>
      </w:r>
      <w:r>
        <w:rPr>
          <w:rFonts w:ascii="Garamond" w:hAnsi="Garamond"/>
          <w:color w:val="1B1B1B"/>
        </w:rPr>
        <w:t>.</w:t>
      </w: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705" w:rsidRDefault="000E7705" w:rsidP="000E7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7A">
        <w:rPr>
          <w:rFonts w:ascii="Times New Roman" w:hAnsi="Times New Roman" w:cs="Times New Roman"/>
          <w:sz w:val="24"/>
          <w:szCs w:val="24"/>
        </w:rPr>
        <w:t xml:space="preserve">Nazwa </w:t>
      </w:r>
      <w:r w:rsidRPr="00E9627A">
        <w:rPr>
          <w:rFonts w:ascii="Times New Roman" w:hAnsi="Times New Roman" w:cs="Times New Roman"/>
          <w:i/>
          <w:sz w:val="24"/>
          <w:szCs w:val="24"/>
        </w:rPr>
        <w:t>alkoho</w:t>
      </w:r>
      <w:r w:rsidRPr="00E9627A">
        <w:rPr>
          <w:rFonts w:ascii="Times New Roman" w:hAnsi="Times New Roman" w:cs="Times New Roman"/>
          <w:sz w:val="24"/>
          <w:szCs w:val="24"/>
        </w:rPr>
        <w:t>l powszechnie kojarzy się z procesem zwanym fermentacją. Już w dawnych czasach produkcja wina czy piwa była związana z otrzymywaniem alkoholu etylowego. Alkohole to wielka grupa związków organicznych określanych jako pochodne węglowodorów.</w:t>
      </w: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Zadania:</w:t>
      </w: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Przepisz</w:t>
      </w:r>
      <w:r w:rsidRPr="002366D1">
        <w:rPr>
          <w:rFonts w:ascii="Times New Roman" w:hAnsi="Times New Roman" w:cs="Times New Roman"/>
          <w:sz w:val="24"/>
          <w:szCs w:val="24"/>
        </w:rPr>
        <w:t xml:space="preserve"> do zeszy</w:t>
      </w:r>
      <w:r>
        <w:rPr>
          <w:rFonts w:ascii="Times New Roman" w:hAnsi="Times New Roman" w:cs="Times New Roman"/>
          <w:sz w:val="24"/>
          <w:szCs w:val="24"/>
        </w:rPr>
        <w:t>tu temat i cel lekcji.</w:t>
      </w: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Przeczytaj temat w podręczniku (str. 138-141). </w:t>
      </w:r>
    </w:p>
    <w:p w:rsidR="000E7705" w:rsidRP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E7705">
        <w:rPr>
          <w:rFonts w:ascii="Times New Roman" w:hAnsi="Times New Roman" w:cs="Times New Roman"/>
          <w:sz w:val="24"/>
          <w:szCs w:val="24"/>
          <w:u w:val="single"/>
        </w:rPr>
        <w:t xml:space="preserve">Zapamiętaj i zapisz w zeszycie. </w:t>
      </w:r>
    </w:p>
    <w:p w:rsidR="000E7705" w:rsidRPr="00FA44B9" w:rsidRDefault="000E7705" w:rsidP="000E77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44B9">
        <w:rPr>
          <w:rFonts w:ascii="Times New Roman" w:hAnsi="Times New Roman" w:cs="Times New Roman"/>
          <w:i/>
          <w:sz w:val="24"/>
          <w:szCs w:val="24"/>
        </w:rPr>
        <w:t xml:space="preserve">Alkoholami nazywamy pochodne węglowodorów, w których cząsteczkach atom (lub atomy) wodoru zastąpiono grupą funkcyjną wodorotlenową –OH, zwaną też grupą hydroksylową.  </w:t>
      </w:r>
    </w:p>
    <w:p w:rsidR="000E7705" w:rsidRPr="00FA44B9" w:rsidRDefault="000E7705" w:rsidP="000E77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44B9">
        <w:rPr>
          <w:rFonts w:ascii="Times New Roman" w:hAnsi="Times New Roman" w:cs="Times New Roman"/>
          <w:i/>
          <w:sz w:val="24"/>
          <w:szCs w:val="24"/>
        </w:rPr>
        <w:t>Wzór ogólny alkoholi jednowodorotlenowych zapisujemy jako:</w:t>
      </w:r>
    </w:p>
    <w:p w:rsidR="000E7705" w:rsidRPr="00FA44B9" w:rsidRDefault="000E7705" w:rsidP="000E77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44B9">
        <w:rPr>
          <w:rFonts w:ascii="MathJax_Main" w:eastAsia="Times New Roman" w:hAnsi="MathJax_Main" w:cs="Times New Roman"/>
          <w:i/>
          <w:color w:val="1B1B1B"/>
          <w:sz w:val="28"/>
          <w:lang w:eastAsia="pl-PL"/>
        </w:rPr>
        <w:tab/>
        <w:t>C</w:t>
      </w:r>
      <w:r w:rsidRPr="00FA44B9">
        <w:rPr>
          <w:rFonts w:ascii="MathJax_Main" w:eastAsia="Times New Roman" w:hAnsi="MathJax_Main" w:cs="Times New Roman"/>
          <w:i/>
          <w:color w:val="1B1B1B"/>
          <w:sz w:val="20"/>
          <w:lang w:eastAsia="pl-PL"/>
        </w:rPr>
        <w:t>n</w:t>
      </w:r>
      <w:r w:rsidRPr="00FA44B9">
        <w:rPr>
          <w:rFonts w:ascii="MathJax_Main" w:eastAsia="Times New Roman" w:hAnsi="MathJax_Main" w:cs="Times New Roman"/>
          <w:i/>
          <w:color w:val="1B1B1B"/>
          <w:sz w:val="28"/>
          <w:lang w:eastAsia="pl-PL"/>
        </w:rPr>
        <w:t>H</w:t>
      </w:r>
      <w:r w:rsidRPr="00FA44B9">
        <w:rPr>
          <w:rFonts w:ascii="MathJax_Main" w:eastAsia="Times New Roman" w:hAnsi="MathJax_Main" w:cs="Times New Roman"/>
          <w:i/>
          <w:color w:val="1B1B1B"/>
          <w:sz w:val="20"/>
          <w:lang w:eastAsia="pl-PL"/>
        </w:rPr>
        <w:t>2n+1</w:t>
      </w:r>
      <w:r w:rsidRPr="00FA44B9">
        <w:rPr>
          <w:rFonts w:ascii="MathJax_Main" w:eastAsia="Times New Roman" w:hAnsi="MathJax_Main" w:cs="Times New Roman"/>
          <w:i/>
          <w:color w:val="1B1B1B"/>
          <w:sz w:val="28"/>
          <w:lang w:eastAsia="pl-PL"/>
        </w:rPr>
        <w:t>OH</w:t>
      </w:r>
      <w:r w:rsidRPr="00FA44B9">
        <w:rPr>
          <w:rFonts w:ascii="MathJax_Main" w:eastAsia="Times New Roman" w:hAnsi="MathJax_Main" w:cs="Times New Roman"/>
          <w:i/>
          <w:color w:val="1B1B1B"/>
          <w:sz w:val="28"/>
          <w:lang w:eastAsia="pl-PL"/>
        </w:rPr>
        <w:tab/>
      </w:r>
      <w:r>
        <w:rPr>
          <w:rFonts w:ascii="MathJax_Main" w:eastAsia="Times New Roman" w:hAnsi="MathJax_Main" w:cs="Times New Roman"/>
          <w:i/>
          <w:color w:val="1B1B1B"/>
          <w:sz w:val="28"/>
          <w:lang w:eastAsia="pl-PL"/>
        </w:rPr>
        <w:t xml:space="preserve">           </w:t>
      </w:r>
      <w:r w:rsidRPr="00FA44B9">
        <w:rPr>
          <w:rFonts w:ascii="MathJax_Main" w:eastAsia="Times New Roman" w:hAnsi="MathJax_Main" w:cs="Times New Roman"/>
          <w:i/>
          <w:color w:val="1B1B1B"/>
          <w:sz w:val="28"/>
          <w:lang w:eastAsia="pl-PL"/>
        </w:rPr>
        <w:t xml:space="preserve">  lub         </w:t>
      </w:r>
      <w:r w:rsidRPr="00FA44B9">
        <w:rPr>
          <w:rFonts w:ascii="Times New Roman" w:hAnsi="Times New Roman" w:cs="Times New Roman"/>
          <w:i/>
          <w:sz w:val="24"/>
          <w:szCs w:val="24"/>
        </w:rPr>
        <w:t xml:space="preserve">R – OH </w:t>
      </w: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705" w:rsidRPr="000E7705" w:rsidRDefault="000E7705" w:rsidP="000E770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7705">
        <w:rPr>
          <w:rFonts w:ascii="Times New Roman" w:hAnsi="Times New Roman" w:cs="Times New Roman"/>
          <w:color w:val="FF0000"/>
          <w:sz w:val="24"/>
          <w:szCs w:val="24"/>
        </w:rPr>
        <w:t xml:space="preserve">Na podstawie podręcznika (str. 140) </w:t>
      </w:r>
      <w:r w:rsidR="00AF1483">
        <w:rPr>
          <w:rFonts w:ascii="Times New Roman" w:hAnsi="Times New Roman" w:cs="Times New Roman"/>
          <w:color w:val="FF0000"/>
          <w:sz w:val="24"/>
          <w:szCs w:val="24"/>
        </w:rPr>
        <w:t>zap</w:t>
      </w:r>
      <w:r w:rsidRPr="000E7705">
        <w:rPr>
          <w:rFonts w:ascii="Times New Roman" w:hAnsi="Times New Roman" w:cs="Times New Roman"/>
          <w:color w:val="FF0000"/>
          <w:sz w:val="24"/>
          <w:szCs w:val="24"/>
        </w:rPr>
        <w:t xml:space="preserve">isz wzory strukturalne alkoholi w tabeli. </w:t>
      </w: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7705" w:rsidRPr="000E7705" w:rsidRDefault="000E7705" w:rsidP="000E77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7705">
        <w:rPr>
          <w:rFonts w:ascii="Times New Roman" w:hAnsi="Times New Roman" w:cs="Times New Roman"/>
          <w:i/>
          <w:sz w:val="24"/>
          <w:szCs w:val="24"/>
        </w:rPr>
        <w:t>Szereg homologiczny alkoholi jednowodorotlenowych</w:t>
      </w:r>
    </w:p>
    <w:p w:rsidR="000E7705" w:rsidRPr="000E7705" w:rsidRDefault="000E7705" w:rsidP="000E77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4"/>
        <w:gridCol w:w="2411"/>
        <w:gridCol w:w="2544"/>
        <w:gridCol w:w="1979"/>
      </w:tblGrid>
      <w:tr w:rsidR="000E7705" w:rsidRPr="000E7705" w:rsidTr="000E7705">
        <w:tc>
          <w:tcPr>
            <w:tcW w:w="2354" w:type="dxa"/>
          </w:tcPr>
          <w:p w:rsidR="000E7705" w:rsidRPr="000E7705" w:rsidRDefault="000E7705" w:rsidP="001F5D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705">
              <w:rPr>
                <w:rFonts w:ascii="Times New Roman" w:hAnsi="Times New Roman" w:cs="Times New Roman"/>
                <w:i/>
                <w:sz w:val="24"/>
                <w:szCs w:val="24"/>
              </w:rPr>
              <w:t>nazwa alkoholu</w:t>
            </w:r>
          </w:p>
        </w:tc>
        <w:tc>
          <w:tcPr>
            <w:tcW w:w="2411" w:type="dxa"/>
          </w:tcPr>
          <w:p w:rsidR="000E7705" w:rsidRPr="000E7705" w:rsidRDefault="000E7705" w:rsidP="001F5D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705">
              <w:rPr>
                <w:rFonts w:ascii="Times New Roman" w:hAnsi="Times New Roman" w:cs="Times New Roman"/>
                <w:i/>
                <w:sz w:val="24"/>
                <w:szCs w:val="24"/>
              </w:rPr>
              <w:t>wzór sumaryczny</w:t>
            </w:r>
          </w:p>
        </w:tc>
        <w:tc>
          <w:tcPr>
            <w:tcW w:w="2544" w:type="dxa"/>
          </w:tcPr>
          <w:p w:rsidR="000E7705" w:rsidRPr="000E7705" w:rsidRDefault="000E7705" w:rsidP="001F5D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wzór strukturalny</w:t>
            </w:r>
          </w:p>
        </w:tc>
        <w:tc>
          <w:tcPr>
            <w:tcW w:w="1979" w:type="dxa"/>
          </w:tcPr>
          <w:p w:rsidR="000E7705" w:rsidRPr="000E7705" w:rsidRDefault="000E7705" w:rsidP="001F5D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wzór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pół</w:t>
            </w:r>
            <w:r w:rsidRPr="000E7705">
              <w:rPr>
                <w:rFonts w:ascii="Times New Roman" w:hAnsi="Times New Roman" w:cs="Times New Roman"/>
                <w:i/>
                <w:sz w:val="24"/>
                <w:szCs w:val="24"/>
              </w:rPr>
              <w:t>strukturalny</w:t>
            </w:r>
            <w:proofErr w:type="spellEnd"/>
          </w:p>
        </w:tc>
      </w:tr>
      <w:tr w:rsidR="000E7705" w:rsidRPr="000E7705" w:rsidTr="000E7705">
        <w:tc>
          <w:tcPr>
            <w:tcW w:w="2354" w:type="dxa"/>
          </w:tcPr>
          <w:p w:rsidR="000E7705" w:rsidRPr="000E7705" w:rsidRDefault="000E7705" w:rsidP="001F5D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t>metan</w:t>
            </w:r>
            <w:r w:rsidRPr="000E7705">
              <w:rPr>
                <w:rFonts w:ascii="Times New Roman" w:eastAsia="Times New Roman" w:hAnsi="Times New Roman" w:cs="Times New Roman"/>
                <w:b/>
                <w:bCs/>
                <w:i/>
                <w:color w:val="1B1B1B"/>
                <w:sz w:val="24"/>
                <w:szCs w:val="24"/>
                <w:lang w:eastAsia="pl-PL"/>
              </w:rPr>
              <w:t>ol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br/>
              <w:t>(alkohol metylowy)</w:t>
            </w:r>
          </w:p>
        </w:tc>
        <w:tc>
          <w:tcPr>
            <w:tcW w:w="2411" w:type="dxa"/>
            <w:vAlign w:val="center"/>
          </w:tcPr>
          <w:p w:rsidR="000E7705" w:rsidRPr="000E7705" w:rsidRDefault="000E7705" w:rsidP="001F5D1D">
            <w:pPr>
              <w:jc w:val="center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8"/>
                <w:lang w:eastAsia="pl-PL"/>
              </w:rPr>
              <w:t>CH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0"/>
                <w:lang w:eastAsia="pl-PL"/>
              </w:rPr>
              <w:t>3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8"/>
                <w:lang w:eastAsia="pl-PL"/>
              </w:rPr>
              <w:t>OH</w:t>
            </w:r>
          </w:p>
        </w:tc>
        <w:tc>
          <w:tcPr>
            <w:tcW w:w="2544" w:type="dxa"/>
            <w:vAlign w:val="center"/>
          </w:tcPr>
          <w:p w:rsidR="000E7705" w:rsidRPr="000E7705" w:rsidRDefault="000E7705" w:rsidP="001F5D1D">
            <w:pPr>
              <w:jc w:val="center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:rsidR="000E7705" w:rsidRPr="000E7705" w:rsidRDefault="000E7705" w:rsidP="001F5D1D">
            <w:pPr>
              <w:jc w:val="center"/>
              <w:rPr>
                <w:rFonts w:ascii="Times New Roman" w:eastAsia="Times New Roman" w:hAnsi="Times New Roman" w:cs="Times New Roman"/>
                <w:i/>
                <w:color w:val="1B1B1B"/>
                <w:sz w:val="28"/>
                <w:lang w:eastAsia="pl-PL"/>
              </w:rPr>
            </w:pP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8"/>
                <w:lang w:eastAsia="pl-PL"/>
              </w:rPr>
              <w:t>CH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0"/>
                <w:lang w:eastAsia="pl-PL"/>
              </w:rPr>
              <w:t>3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8"/>
                <w:lang w:eastAsia="pl-PL"/>
              </w:rPr>
              <w:t> – OH</w:t>
            </w:r>
          </w:p>
        </w:tc>
      </w:tr>
      <w:tr w:rsidR="000E7705" w:rsidRPr="000E7705" w:rsidTr="000E7705">
        <w:tc>
          <w:tcPr>
            <w:tcW w:w="2354" w:type="dxa"/>
          </w:tcPr>
          <w:p w:rsidR="000E7705" w:rsidRPr="000E7705" w:rsidRDefault="000E7705" w:rsidP="001F5D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t>etan</w:t>
            </w:r>
            <w:r w:rsidRPr="000E7705">
              <w:rPr>
                <w:rFonts w:ascii="Times New Roman" w:eastAsia="Times New Roman" w:hAnsi="Times New Roman" w:cs="Times New Roman"/>
                <w:b/>
                <w:bCs/>
                <w:i/>
                <w:color w:val="1B1B1B"/>
                <w:sz w:val="24"/>
                <w:szCs w:val="24"/>
                <w:lang w:eastAsia="pl-PL"/>
              </w:rPr>
              <w:t>ol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  <w:br/>
              <w:t>(alkohol etylowy)</w:t>
            </w:r>
          </w:p>
        </w:tc>
        <w:tc>
          <w:tcPr>
            <w:tcW w:w="2411" w:type="dxa"/>
            <w:vAlign w:val="center"/>
          </w:tcPr>
          <w:p w:rsidR="000E7705" w:rsidRPr="000E7705" w:rsidRDefault="000E7705" w:rsidP="001F5D1D">
            <w:pPr>
              <w:jc w:val="center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8"/>
                <w:lang w:eastAsia="pl-PL"/>
              </w:rPr>
              <w:t>C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0"/>
                <w:lang w:eastAsia="pl-PL"/>
              </w:rPr>
              <w:t>2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8"/>
                <w:lang w:eastAsia="pl-PL"/>
              </w:rPr>
              <w:t>H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0"/>
                <w:lang w:eastAsia="pl-PL"/>
              </w:rPr>
              <w:t>5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8"/>
                <w:lang w:eastAsia="pl-PL"/>
              </w:rPr>
              <w:t>OH</w:t>
            </w:r>
          </w:p>
        </w:tc>
        <w:tc>
          <w:tcPr>
            <w:tcW w:w="2544" w:type="dxa"/>
            <w:vAlign w:val="center"/>
          </w:tcPr>
          <w:p w:rsidR="000E7705" w:rsidRPr="000E7705" w:rsidRDefault="000E7705" w:rsidP="001F5D1D">
            <w:pPr>
              <w:jc w:val="center"/>
              <w:rPr>
                <w:rFonts w:ascii="Times New Roman" w:eastAsia="Times New Roman" w:hAnsi="Times New Roman" w:cs="Times New Roman"/>
                <w:i/>
                <w:color w:val="1B1B1B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:rsidR="000E7705" w:rsidRPr="000E7705" w:rsidRDefault="000E7705" w:rsidP="001F5D1D">
            <w:pPr>
              <w:jc w:val="center"/>
              <w:rPr>
                <w:rFonts w:ascii="Times New Roman" w:eastAsia="Times New Roman" w:hAnsi="Times New Roman" w:cs="Times New Roman"/>
                <w:i/>
                <w:color w:val="1B1B1B"/>
                <w:sz w:val="28"/>
                <w:lang w:eastAsia="pl-PL"/>
              </w:rPr>
            </w:pP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8"/>
                <w:lang w:eastAsia="pl-PL"/>
              </w:rPr>
              <w:t>CH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0"/>
                <w:lang w:eastAsia="pl-PL"/>
              </w:rPr>
              <w:t>3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8"/>
                <w:lang w:eastAsia="pl-PL"/>
              </w:rPr>
              <w:t> – CH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0"/>
                <w:lang w:eastAsia="pl-PL"/>
              </w:rPr>
              <w:t>2</w:t>
            </w:r>
            <w:r w:rsidRPr="000E7705">
              <w:rPr>
                <w:rFonts w:ascii="Times New Roman" w:eastAsia="Times New Roman" w:hAnsi="Times New Roman" w:cs="Times New Roman"/>
                <w:i/>
                <w:color w:val="1B1B1B"/>
                <w:sz w:val="28"/>
                <w:lang w:eastAsia="pl-PL"/>
              </w:rPr>
              <w:t> – OH</w:t>
            </w:r>
          </w:p>
        </w:tc>
      </w:tr>
      <w:tr w:rsidR="000E7705" w:rsidRPr="000E7705" w:rsidTr="000E7705">
        <w:tc>
          <w:tcPr>
            <w:tcW w:w="2354" w:type="dxa"/>
          </w:tcPr>
          <w:p w:rsidR="000E7705" w:rsidRPr="000E7705" w:rsidRDefault="000E7705" w:rsidP="001F5D1D">
            <w:pPr>
              <w:rPr>
                <w:rFonts w:ascii="Garamond" w:eastAsia="Times New Roman" w:hAnsi="Garamond" w:cs="Times New Roman"/>
                <w:i/>
                <w:color w:val="1B1B1B"/>
                <w:sz w:val="24"/>
                <w:szCs w:val="24"/>
                <w:lang w:eastAsia="pl-PL"/>
              </w:rPr>
            </w:pPr>
            <w:r w:rsidRPr="000E7705">
              <w:rPr>
                <w:rFonts w:ascii="Garamond" w:hAnsi="Garamond"/>
                <w:i/>
                <w:color w:val="1B1B1B"/>
                <w:shd w:val="clear" w:color="auto" w:fill="FFFFFF"/>
              </w:rPr>
              <w:lastRenderedPageBreak/>
              <w:t>propan</w:t>
            </w:r>
            <w:r w:rsidRPr="000E7705">
              <w:rPr>
                <w:rStyle w:val="Pogrubienie"/>
                <w:rFonts w:ascii="Garamond" w:hAnsi="Garamond"/>
                <w:i/>
                <w:color w:val="1B1B1B"/>
                <w:shd w:val="clear" w:color="auto" w:fill="FFFFFF"/>
              </w:rPr>
              <w:t>ol</w:t>
            </w:r>
            <w:r w:rsidRPr="000E7705">
              <w:rPr>
                <w:rFonts w:ascii="Garamond" w:hAnsi="Garamond"/>
                <w:i/>
                <w:color w:val="1B1B1B"/>
              </w:rPr>
              <w:br/>
            </w:r>
            <w:r w:rsidRPr="000E7705">
              <w:rPr>
                <w:rFonts w:ascii="Garamond" w:hAnsi="Garamond"/>
                <w:i/>
                <w:color w:val="1B1B1B"/>
                <w:shd w:val="clear" w:color="auto" w:fill="FFFFFF"/>
              </w:rPr>
              <w:t xml:space="preserve">(alkohol </w:t>
            </w:r>
            <w:proofErr w:type="spellStart"/>
            <w:r w:rsidRPr="000E7705">
              <w:rPr>
                <w:rFonts w:ascii="Garamond" w:hAnsi="Garamond"/>
                <w:i/>
                <w:color w:val="1B1B1B"/>
                <w:shd w:val="clear" w:color="auto" w:fill="FFFFFF"/>
              </w:rPr>
              <w:t>popylowy</w:t>
            </w:r>
            <w:proofErr w:type="spellEnd"/>
            <w:r w:rsidRPr="000E7705">
              <w:rPr>
                <w:rFonts w:ascii="Garamond" w:hAnsi="Garamond"/>
                <w:i/>
                <w:color w:val="1B1B1B"/>
                <w:shd w:val="clear" w:color="auto" w:fill="FFFFFF"/>
              </w:rPr>
              <w:t>)</w:t>
            </w:r>
          </w:p>
        </w:tc>
        <w:tc>
          <w:tcPr>
            <w:tcW w:w="2411" w:type="dxa"/>
            <w:vAlign w:val="center"/>
          </w:tcPr>
          <w:p w:rsidR="000E7705" w:rsidRPr="000E7705" w:rsidRDefault="000E7705" w:rsidP="001F5D1D">
            <w:pPr>
              <w:jc w:val="center"/>
              <w:rPr>
                <w:rFonts w:ascii="MathJax_Main" w:eastAsia="Times New Roman" w:hAnsi="MathJax_Main" w:cs="Times New Roman"/>
                <w:i/>
                <w:color w:val="1B1B1B"/>
                <w:sz w:val="28"/>
                <w:lang w:eastAsia="pl-PL"/>
              </w:rPr>
            </w:pPr>
            <w:r w:rsidRPr="000E7705">
              <w:rPr>
                <w:rStyle w:val="mtext"/>
                <w:rFonts w:ascii="MathJax_Main" w:hAnsi="MathJax_Main"/>
                <w:i/>
                <w:color w:val="1B1B1B"/>
                <w:sz w:val="28"/>
                <w:szCs w:val="28"/>
                <w:bdr w:val="none" w:sz="0" w:space="0" w:color="auto" w:frame="1"/>
                <w:shd w:val="clear" w:color="auto" w:fill="FFFFFF"/>
              </w:rPr>
              <w:t>C</w:t>
            </w:r>
            <w:r w:rsidRPr="000E7705">
              <w:rPr>
                <w:rStyle w:val="mtext"/>
                <w:rFonts w:ascii="MathJax_Main" w:hAnsi="MathJax_Main"/>
                <w:i/>
                <w:color w:val="1B1B1B"/>
                <w:sz w:val="20"/>
                <w:szCs w:val="20"/>
                <w:bdr w:val="none" w:sz="0" w:space="0" w:color="auto" w:frame="1"/>
                <w:shd w:val="clear" w:color="auto" w:fill="FFFFFF"/>
              </w:rPr>
              <w:t>3</w:t>
            </w:r>
            <w:r w:rsidRPr="000E7705">
              <w:rPr>
                <w:rStyle w:val="mtext"/>
                <w:rFonts w:ascii="MathJax_Main" w:hAnsi="MathJax_Main"/>
                <w:i/>
                <w:color w:val="1B1B1B"/>
                <w:sz w:val="28"/>
                <w:szCs w:val="28"/>
                <w:bdr w:val="none" w:sz="0" w:space="0" w:color="auto" w:frame="1"/>
                <w:shd w:val="clear" w:color="auto" w:fill="FFFFFF"/>
              </w:rPr>
              <w:t>H</w:t>
            </w:r>
            <w:r w:rsidRPr="000E7705">
              <w:rPr>
                <w:rStyle w:val="mtext"/>
                <w:rFonts w:ascii="MathJax_Main" w:hAnsi="MathJax_Main"/>
                <w:i/>
                <w:color w:val="1B1B1B"/>
                <w:sz w:val="20"/>
                <w:szCs w:val="20"/>
                <w:bdr w:val="none" w:sz="0" w:space="0" w:color="auto" w:frame="1"/>
                <w:shd w:val="clear" w:color="auto" w:fill="FFFFFF"/>
              </w:rPr>
              <w:t>7</w:t>
            </w:r>
            <w:r w:rsidRPr="000E7705">
              <w:rPr>
                <w:rStyle w:val="mtext"/>
                <w:rFonts w:ascii="MathJax_Main" w:hAnsi="MathJax_Main"/>
                <w:i/>
                <w:color w:val="1B1B1B"/>
                <w:sz w:val="28"/>
                <w:szCs w:val="28"/>
                <w:bdr w:val="none" w:sz="0" w:space="0" w:color="auto" w:frame="1"/>
                <w:shd w:val="clear" w:color="auto" w:fill="FFFFFF"/>
              </w:rPr>
              <w:t>OH</w:t>
            </w:r>
          </w:p>
        </w:tc>
        <w:tc>
          <w:tcPr>
            <w:tcW w:w="2544" w:type="dxa"/>
            <w:vAlign w:val="center"/>
          </w:tcPr>
          <w:p w:rsidR="000E7705" w:rsidRPr="000E7705" w:rsidRDefault="000E7705" w:rsidP="001F5D1D">
            <w:pPr>
              <w:jc w:val="center"/>
              <w:rPr>
                <w:rFonts w:ascii="MathJax_Main" w:eastAsia="Times New Roman" w:hAnsi="MathJax_Main" w:cs="Times New Roman"/>
                <w:i/>
                <w:color w:val="1B1B1B"/>
                <w:sz w:val="28"/>
                <w:lang w:eastAsia="pl-PL"/>
              </w:rPr>
            </w:pPr>
          </w:p>
        </w:tc>
        <w:tc>
          <w:tcPr>
            <w:tcW w:w="1979" w:type="dxa"/>
          </w:tcPr>
          <w:p w:rsidR="000E7705" w:rsidRPr="000E7705" w:rsidRDefault="000E7705" w:rsidP="001F5D1D">
            <w:pPr>
              <w:jc w:val="center"/>
              <w:rPr>
                <w:rStyle w:val="mtext"/>
                <w:rFonts w:ascii="MathJax_Main" w:hAnsi="MathJax_Main"/>
                <w:i/>
                <w:color w:val="1B1B1B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E7705">
              <w:rPr>
                <w:rStyle w:val="mtext"/>
                <w:rFonts w:ascii="MathJax_Main" w:hAnsi="MathJax_Main"/>
                <w:i/>
                <w:color w:val="1B1B1B"/>
                <w:sz w:val="28"/>
                <w:szCs w:val="28"/>
                <w:bdr w:val="none" w:sz="0" w:space="0" w:color="auto" w:frame="1"/>
                <w:shd w:val="clear" w:color="auto" w:fill="FFFFFF"/>
              </w:rPr>
              <w:t>CH</w:t>
            </w:r>
            <w:r w:rsidRPr="000E7705">
              <w:rPr>
                <w:rStyle w:val="mtext"/>
                <w:rFonts w:ascii="MathJax_Main" w:hAnsi="MathJax_Main"/>
                <w:i/>
                <w:color w:val="1B1B1B"/>
                <w:sz w:val="20"/>
                <w:szCs w:val="20"/>
                <w:bdr w:val="none" w:sz="0" w:space="0" w:color="auto" w:frame="1"/>
                <w:shd w:val="clear" w:color="auto" w:fill="FFFFFF"/>
              </w:rPr>
              <w:t>3</w:t>
            </w:r>
            <w:r w:rsidRPr="000E7705">
              <w:rPr>
                <w:rStyle w:val="mtext"/>
                <w:rFonts w:ascii="MathJax_Main" w:hAnsi="MathJax_Main"/>
                <w:i/>
                <w:color w:val="1B1B1B"/>
                <w:sz w:val="28"/>
                <w:szCs w:val="28"/>
                <w:bdr w:val="none" w:sz="0" w:space="0" w:color="auto" w:frame="1"/>
                <w:shd w:val="clear" w:color="auto" w:fill="FFFFFF"/>
              </w:rPr>
              <w:t> – CH</w:t>
            </w:r>
            <w:r w:rsidRPr="000E7705">
              <w:rPr>
                <w:rStyle w:val="mtext"/>
                <w:rFonts w:ascii="MathJax_Main" w:hAnsi="MathJax_Main"/>
                <w:i/>
                <w:color w:val="1B1B1B"/>
                <w:sz w:val="20"/>
                <w:szCs w:val="20"/>
                <w:bdr w:val="none" w:sz="0" w:space="0" w:color="auto" w:frame="1"/>
                <w:shd w:val="clear" w:color="auto" w:fill="FFFFFF"/>
              </w:rPr>
              <w:t>2</w:t>
            </w:r>
            <w:r w:rsidRPr="000E7705">
              <w:rPr>
                <w:rStyle w:val="mtext"/>
                <w:rFonts w:ascii="MathJax_Main" w:hAnsi="MathJax_Main"/>
                <w:i/>
                <w:color w:val="1B1B1B"/>
                <w:sz w:val="28"/>
                <w:szCs w:val="28"/>
                <w:bdr w:val="none" w:sz="0" w:space="0" w:color="auto" w:frame="1"/>
                <w:shd w:val="clear" w:color="auto" w:fill="FFFFFF"/>
              </w:rPr>
              <w:t> – CH</w:t>
            </w:r>
            <w:r w:rsidRPr="000E7705">
              <w:rPr>
                <w:rStyle w:val="mtext"/>
                <w:rFonts w:ascii="MathJax_Main" w:hAnsi="MathJax_Main"/>
                <w:i/>
                <w:color w:val="1B1B1B"/>
                <w:sz w:val="20"/>
                <w:szCs w:val="20"/>
                <w:bdr w:val="none" w:sz="0" w:space="0" w:color="auto" w:frame="1"/>
                <w:shd w:val="clear" w:color="auto" w:fill="FFFFFF"/>
              </w:rPr>
              <w:t>2</w:t>
            </w:r>
            <w:r w:rsidRPr="000E7705">
              <w:rPr>
                <w:rStyle w:val="mtext"/>
                <w:rFonts w:ascii="MathJax_Main" w:hAnsi="MathJax_Main"/>
                <w:i/>
                <w:color w:val="1B1B1B"/>
                <w:sz w:val="28"/>
                <w:szCs w:val="28"/>
                <w:bdr w:val="none" w:sz="0" w:space="0" w:color="auto" w:frame="1"/>
                <w:shd w:val="clear" w:color="auto" w:fill="FFFFFF"/>
              </w:rPr>
              <w:t> – OH</w:t>
            </w:r>
          </w:p>
        </w:tc>
      </w:tr>
    </w:tbl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705" w:rsidRDefault="005B425E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Zadanie dla chętnych:</w:t>
      </w:r>
    </w:p>
    <w:p w:rsidR="005B425E" w:rsidRDefault="005B425E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 stosunek masowy węgla do wodoru  i do tlenu w butanolu</w:t>
      </w:r>
      <w:r w:rsidR="00AF1483">
        <w:rPr>
          <w:rFonts w:ascii="Times New Roman" w:hAnsi="Times New Roman" w:cs="Times New Roman"/>
          <w:sz w:val="24"/>
          <w:szCs w:val="24"/>
        </w:rPr>
        <w:t xml:space="preserve"> </w:t>
      </w:r>
      <w:r w:rsidR="001E0F39">
        <w:rPr>
          <w:rFonts w:ascii="Times New Roman" w:hAnsi="Times New Roman" w:cs="Times New Roman"/>
          <w:sz w:val="24"/>
          <w:szCs w:val="24"/>
        </w:rPr>
        <w:t>C</w:t>
      </w:r>
      <w:r w:rsidR="001E0F39" w:rsidRPr="001E0F3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E0F39">
        <w:rPr>
          <w:rFonts w:ascii="Times New Roman" w:hAnsi="Times New Roman" w:cs="Times New Roman"/>
          <w:sz w:val="24"/>
          <w:szCs w:val="24"/>
        </w:rPr>
        <w:t>H</w:t>
      </w:r>
      <w:r w:rsidR="001E0F39" w:rsidRPr="001E0F39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1E0F39">
        <w:rPr>
          <w:rFonts w:ascii="Times New Roman" w:hAnsi="Times New Roman" w:cs="Times New Roman"/>
          <w:sz w:val="24"/>
          <w:szCs w:val="24"/>
        </w:rPr>
        <w:t xml:space="preserve">OH. </w:t>
      </w:r>
    </w:p>
    <w:p w:rsidR="005B425E" w:rsidRDefault="005B425E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25E" w:rsidRDefault="005B425E" w:rsidP="005B4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Wskazówki:</w:t>
      </w:r>
    </w:p>
    <w:p w:rsidR="005B425E" w:rsidRDefault="005B425E" w:rsidP="005B4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obejrzyj film z linku i przypomnij sobie wiadomości z kl. 7 . </w:t>
      </w:r>
    </w:p>
    <w:p w:rsidR="005B425E" w:rsidRPr="004E1083" w:rsidRDefault="006B1223" w:rsidP="005B425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hyperlink r:id="rId17" w:history="1">
        <w:r w:rsidR="005B425E">
          <w:rPr>
            <w:rStyle w:val="Hipercze"/>
          </w:rPr>
          <w:t>https://www.youtube.com/watch?v=GcIQmSLJqbY</w:t>
        </w:r>
      </w:hyperlink>
    </w:p>
    <w:p w:rsidR="005B425E" w:rsidRDefault="005B425E" w:rsidP="005B4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Przypominam, że masy atomowe sprawdza się w układzie okresowym na końcu podręcznika. </w:t>
      </w:r>
    </w:p>
    <w:p w:rsidR="005B425E" w:rsidRDefault="005B425E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25E" w:rsidRDefault="005B425E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Praca domowa dla wszystkich: </w:t>
      </w:r>
    </w:p>
    <w:p w:rsidR="000E7705" w:rsidRDefault="005B425E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Napisz wzory sumaryczne alkoholi o 7 i 9 atomach węgla w cząsteczce. </w:t>
      </w:r>
    </w:p>
    <w:p w:rsidR="003A35E8" w:rsidRDefault="003A35E8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25E" w:rsidRPr="001E0F39" w:rsidRDefault="001E0F39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F39">
        <w:rPr>
          <w:rFonts w:ascii="Times New Roman" w:hAnsi="Times New Roman" w:cs="Times New Roman"/>
          <w:sz w:val="24"/>
          <w:szCs w:val="24"/>
        </w:rPr>
        <w:t>6. Notatki z tematu wykonaj w zeszycie do 5 maja. Tego dnia poproszę w wiadomości email wybrane osoby o ich przesłanie.</w:t>
      </w:r>
    </w:p>
    <w:p w:rsidR="00882ACE" w:rsidRPr="00655731" w:rsidRDefault="00882ACE" w:rsidP="004F2A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705" w:rsidRPr="00B3750B" w:rsidRDefault="000E7705" w:rsidP="000E7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Kl. 8</w:t>
      </w:r>
      <w:r w:rsidRPr="00B3750B">
        <w:rPr>
          <w:rFonts w:ascii="Times New Roman" w:hAnsi="Times New Roman" w:cs="Times New Roman"/>
          <w:b/>
          <w:sz w:val="24"/>
          <w:szCs w:val="24"/>
        </w:rPr>
        <w:tab/>
        <w:t>CHEMIA</w:t>
      </w:r>
    </w:p>
    <w:p w:rsidR="000E7705" w:rsidRDefault="001E0F39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E7705">
        <w:rPr>
          <w:rFonts w:ascii="Times New Roman" w:hAnsi="Times New Roman" w:cs="Times New Roman"/>
          <w:sz w:val="24"/>
          <w:szCs w:val="24"/>
        </w:rPr>
        <w:t xml:space="preserve">.04.2020 r. </w:t>
      </w: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Temat: Sprawdzian wiadomości z działu „Węglowodory”</w:t>
      </w:r>
    </w:p>
    <w:p w:rsidR="000E7705" w:rsidRPr="00F731AE" w:rsidRDefault="000E7705" w:rsidP="000E7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1AE">
        <w:rPr>
          <w:rFonts w:ascii="Times New Roman" w:hAnsi="Times New Roman" w:cs="Times New Roman"/>
          <w:sz w:val="24"/>
          <w:szCs w:val="24"/>
        </w:rPr>
        <w:t>Cel lekcji: Sprawdzan</w:t>
      </w:r>
      <w:r>
        <w:rPr>
          <w:rFonts w:ascii="Times New Roman" w:hAnsi="Times New Roman" w:cs="Times New Roman"/>
          <w:sz w:val="24"/>
          <w:szCs w:val="24"/>
        </w:rPr>
        <w:t>ie wiedzy i umiejętności</w:t>
      </w:r>
      <w:r w:rsidRPr="00F731AE">
        <w:rPr>
          <w:rFonts w:ascii="Times New Roman" w:hAnsi="Times New Roman" w:cs="Times New Roman"/>
          <w:sz w:val="24"/>
          <w:szCs w:val="24"/>
        </w:rPr>
        <w:t xml:space="preserve"> z działu „Węglowodory”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705" w:rsidRDefault="000E7705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Przyszedł czas na sprawdzenie Waszych wiadomości.  Sprawdzian znajduje się pod linkiem</w:t>
      </w:r>
    </w:p>
    <w:p w:rsidR="00F67189" w:rsidRDefault="006B1223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30E28" w:rsidRPr="00DC11B4">
          <w:rPr>
            <w:rStyle w:val="Hipercze"/>
            <w:rFonts w:ascii="Times New Roman" w:hAnsi="Times New Roman" w:cs="Times New Roman"/>
            <w:sz w:val="24"/>
            <w:szCs w:val="24"/>
          </w:rPr>
          <w:t>https://www.testportal.pl/test.html?t=4</w:t>
        </w:r>
        <w:r w:rsidR="00230E28" w:rsidRPr="00DC11B4">
          <w:rPr>
            <w:rStyle w:val="Hipercze"/>
            <w:rFonts w:ascii="Times New Roman" w:hAnsi="Times New Roman" w:cs="Times New Roman"/>
            <w:sz w:val="24"/>
            <w:szCs w:val="24"/>
          </w:rPr>
          <w:t>T</w:t>
        </w:r>
        <w:r w:rsidR="00230E28" w:rsidRPr="00DC11B4">
          <w:rPr>
            <w:rStyle w:val="Hipercze"/>
            <w:rFonts w:ascii="Times New Roman" w:hAnsi="Times New Roman" w:cs="Times New Roman"/>
            <w:sz w:val="24"/>
            <w:szCs w:val="24"/>
          </w:rPr>
          <w:t>DYRVKAAyDm</w:t>
        </w:r>
      </w:hyperlink>
    </w:p>
    <w:p w:rsidR="00230E28" w:rsidRDefault="00230E28" w:rsidP="000E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705" w:rsidRPr="00107EAE" w:rsidRDefault="000E7705" w:rsidP="000E77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7E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Uwaga! </w:t>
      </w:r>
    </w:p>
    <w:p w:rsidR="001E0F39" w:rsidRDefault="001E0F39" w:rsidP="000E77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Sprawdzian jest aktywny 30</w:t>
      </w:r>
      <w:r w:rsidR="000E7705" w:rsidRPr="00107E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kwietnia od go</w:t>
      </w:r>
      <w:r w:rsidR="000E7705">
        <w:rPr>
          <w:rFonts w:ascii="Times New Roman" w:hAnsi="Times New Roman" w:cs="Times New Roman"/>
          <w:b/>
          <w:color w:val="FF0000"/>
          <w:sz w:val="24"/>
          <w:szCs w:val="24"/>
        </w:rPr>
        <w:t>dz. 10:00 do 1</w:t>
      </w:r>
      <w:r w:rsidR="00230E2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1E0F39" w:rsidRPr="00915B2D" w:rsidRDefault="001E0F39" w:rsidP="001E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Trzeba wejść w link i wpisać swoje imię i nazwisko</w:t>
      </w:r>
      <w:r w:rsidRPr="001E0F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Czas pracy wynosi 30 minut. Jeśli z ważnego powodu nie możesz go w tym czasie napisać,  napisz do mnie. Ustalimy inny termin. </w:t>
      </w:r>
    </w:p>
    <w:p w:rsidR="003818EC" w:rsidRPr="006F22E1" w:rsidRDefault="003818EC">
      <w:pPr>
        <w:rPr>
          <w:rFonts w:ascii="Times New Roman" w:hAnsi="Times New Roman" w:cs="Times New Roman"/>
          <w:sz w:val="24"/>
          <w:szCs w:val="24"/>
        </w:rPr>
      </w:pPr>
    </w:p>
    <w:sectPr w:rsidR="003818EC" w:rsidRPr="006F22E1" w:rsidSect="000E7705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C2" w:rsidRDefault="006C4FC2" w:rsidP="00502DD8">
      <w:pPr>
        <w:spacing w:after="0" w:line="240" w:lineRule="auto"/>
      </w:pPr>
      <w:r>
        <w:separator/>
      </w:r>
    </w:p>
  </w:endnote>
  <w:endnote w:type="continuationSeparator" w:id="0">
    <w:p w:rsidR="006C4FC2" w:rsidRDefault="006C4FC2" w:rsidP="005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Condensed">
    <w:altName w:val="Arial"/>
    <w:charset w:val="0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97172"/>
      <w:docPartObj>
        <w:docPartGallery w:val="Page Numbers (Bottom of Page)"/>
        <w:docPartUnique/>
      </w:docPartObj>
    </w:sdtPr>
    <w:sdtContent>
      <w:p w:rsidR="00444490" w:rsidRDefault="006B1223">
        <w:pPr>
          <w:pStyle w:val="Stopka"/>
          <w:jc w:val="right"/>
        </w:pPr>
        <w:fldSimple w:instr=" PAGE   \* MERGEFORMAT ">
          <w:r w:rsidR="003A35E8">
            <w:rPr>
              <w:noProof/>
            </w:rPr>
            <w:t>2</w:t>
          </w:r>
        </w:fldSimple>
      </w:p>
    </w:sdtContent>
  </w:sdt>
  <w:p w:rsidR="00444490" w:rsidRDefault="004444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C2" w:rsidRDefault="006C4FC2" w:rsidP="00502DD8">
      <w:pPr>
        <w:spacing w:after="0" w:line="240" w:lineRule="auto"/>
      </w:pPr>
      <w:r>
        <w:separator/>
      </w:r>
    </w:p>
  </w:footnote>
  <w:footnote w:type="continuationSeparator" w:id="0">
    <w:p w:rsidR="006C4FC2" w:rsidRDefault="006C4FC2" w:rsidP="0050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E03"/>
    <w:multiLevelType w:val="hybridMultilevel"/>
    <w:tmpl w:val="97C4B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206"/>
    <w:multiLevelType w:val="hybridMultilevel"/>
    <w:tmpl w:val="BDF29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20746"/>
    <w:rsid w:val="00027D65"/>
    <w:rsid w:val="00035E60"/>
    <w:rsid w:val="000E7705"/>
    <w:rsid w:val="0011258B"/>
    <w:rsid w:val="0013585A"/>
    <w:rsid w:val="001551AB"/>
    <w:rsid w:val="001B73A8"/>
    <w:rsid w:val="001D67BD"/>
    <w:rsid w:val="001E0F39"/>
    <w:rsid w:val="001E4E16"/>
    <w:rsid w:val="001E7BB1"/>
    <w:rsid w:val="001F3867"/>
    <w:rsid w:val="00202AA7"/>
    <w:rsid w:val="00230E28"/>
    <w:rsid w:val="00235192"/>
    <w:rsid w:val="002355D6"/>
    <w:rsid w:val="002359C0"/>
    <w:rsid w:val="00273EE8"/>
    <w:rsid w:val="002809A1"/>
    <w:rsid w:val="0028327F"/>
    <w:rsid w:val="002B1BB3"/>
    <w:rsid w:val="003001C9"/>
    <w:rsid w:val="00315001"/>
    <w:rsid w:val="00334B10"/>
    <w:rsid w:val="003818EC"/>
    <w:rsid w:val="003A35E8"/>
    <w:rsid w:val="003C0277"/>
    <w:rsid w:val="003C6DFD"/>
    <w:rsid w:val="00410C0B"/>
    <w:rsid w:val="0041571A"/>
    <w:rsid w:val="00430364"/>
    <w:rsid w:val="00444490"/>
    <w:rsid w:val="0045030E"/>
    <w:rsid w:val="0047421C"/>
    <w:rsid w:val="00494985"/>
    <w:rsid w:val="00497AFE"/>
    <w:rsid w:val="004D0BC9"/>
    <w:rsid w:val="004E3D5A"/>
    <w:rsid w:val="004F2ABE"/>
    <w:rsid w:val="00502DD8"/>
    <w:rsid w:val="0050393B"/>
    <w:rsid w:val="00537CC7"/>
    <w:rsid w:val="005432BE"/>
    <w:rsid w:val="005611FE"/>
    <w:rsid w:val="005758BD"/>
    <w:rsid w:val="005A4CD4"/>
    <w:rsid w:val="005B425E"/>
    <w:rsid w:val="005E7A73"/>
    <w:rsid w:val="006134A9"/>
    <w:rsid w:val="00616C49"/>
    <w:rsid w:val="00633A75"/>
    <w:rsid w:val="00665AA4"/>
    <w:rsid w:val="00691530"/>
    <w:rsid w:val="006A021B"/>
    <w:rsid w:val="006A4530"/>
    <w:rsid w:val="006B1223"/>
    <w:rsid w:val="006C37CB"/>
    <w:rsid w:val="006C4FC2"/>
    <w:rsid w:val="006E3527"/>
    <w:rsid w:val="006F22E1"/>
    <w:rsid w:val="006F4EF5"/>
    <w:rsid w:val="00704D65"/>
    <w:rsid w:val="007F2AA2"/>
    <w:rsid w:val="00850182"/>
    <w:rsid w:val="008622B7"/>
    <w:rsid w:val="00882ACE"/>
    <w:rsid w:val="0088515B"/>
    <w:rsid w:val="008B7836"/>
    <w:rsid w:val="00903B1A"/>
    <w:rsid w:val="00923CD9"/>
    <w:rsid w:val="00931646"/>
    <w:rsid w:val="009371DA"/>
    <w:rsid w:val="009473FB"/>
    <w:rsid w:val="009716BF"/>
    <w:rsid w:val="00972453"/>
    <w:rsid w:val="0099050B"/>
    <w:rsid w:val="00990579"/>
    <w:rsid w:val="009B0CB0"/>
    <w:rsid w:val="009E0292"/>
    <w:rsid w:val="009E4419"/>
    <w:rsid w:val="009E60A7"/>
    <w:rsid w:val="00A32207"/>
    <w:rsid w:val="00A631DE"/>
    <w:rsid w:val="00A758E0"/>
    <w:rsid w:val="00A94E5A"/>
    <w:rsid w:val="00A97996"/>
    <w:rsid w:val="00AB6E6B"/>
    <w:rsid w:val="00AC7C0B"/>
    <w:rsid w:val="00AF1483"/>
    <w:rsid w:val="00B41204"/>
    <w:rsid w:val="00BA690B"/>
    <w:rsid w:val="00BB06E8"/>
    <w:rsid w:val="00BB3455"/>
    <w:rsid w:val="00BC2E23"/>
    <w:rsid w:val="00BF266D"/>
    <w:rsid w:val="00C03451"/>
    <w:rsid w:val="00C10648"/>
    <w:rsid w:val="00C17DC0"/>
    <w:rsid w:val="00C229B4"/>
    <w:rsid w:val="00C95081"/>
    <w:rsid w:val="00CB1BD9"/>
    <w:rsid w:val="00CD3A28"/>
    <w:rsid w:val="00D17E26"/>
    <w:rsid w:val="00DB78B9"/>
    <w:rsid w:val="00DC690F"/>
    <w:rsid w:val="00E05BDF"/>
    <w:rsid w:val="00E628C6"/>
    <w:rsid w:val="00E73B31"/>
    <w:rsid w:val="00EE45A8"/>
    <w:rsid w:val="00F322FE"/>
    <w:rsid w:val="00F53278"/>
    <w:rsid w:val="00F67189"/>
    <w:rsid w:val="00FA3DF5"/>
    <w:rsid w:val="00FE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paragraph" w:styleId="Nagwek1">
    <w:name w:val="heading 1"/>
    <w:basedOn w:val="Normalny"/>
    <w:link w:val="Nagwek1Znak"/>
    <w:uiPriority w:val="9"/>
    <w:qFormat/>
    <w:rsid w:val="00235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D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D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0CB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5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1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081"/>
  </w:style>
  <w:style w:type="paragraph" w:styleId="Stopka">
    <w:name w:val="footer"/>
    <w:basedOn w:val="Normalny"/>
    <w:link w:val="StopkaZnak"/>
    <w:uiPriority w:val="99"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081"/>
  </w:style>
  <w:style w:type="character" w:customStyle="1" w:styleId="czeinternetowe">
    <w:name w:val="Łącze internetowe"/>
    <w:basedOn w:val="Domylnaczcionkaakapitu"/>
    <w:uiPriority w:val="99"/>
    <w:unhideWhenUsed/>
    <w:rsid w:val="004D0BC9"/>
    <w:rPr>
      <w:color w:val="0000FF"/>
      <w:u w:val="single"/>
    </w:rPr>
  </w:style>
  <w:style w:type="character" w:customStyle="1" w:styleId="Odwiedzoneczeinternetowe">
    <w:name w:val="Odwiedzone łącze internetowe"/>
    <w:rsid w:val="004D0BC9"/>
    <w:rPr>
      <w:color w:val="800000"/>
      <w:u w:val="single"/>
    </w:rPr>
  </w:style>
  <w:style w:type="paragraph" w:customStyle="1" w:styleId="PLANwymagania">
    <w:name w:val="PLAN_wymagania"/>
    <w:basedOn w:val="Normalny"/>
    <w:uiPriority w:val="99"/>
    <w:rsid w:val="00882ACE"/>
    <w:pPr>
      <w:tabs>
        <w:tab w:val="left" w:pos="170"/>
      </w:tabs>
      <w:suppressAutoHyphens/>
      <w:spacing w:after="0" w:line="254" w:lineRule="atLeast"/>
      <w:ind w:left="170" w:hanging="170"/>
      <w:textAlignment w:val="center"/>
    </w:pPr>
    <w:rPr>
      <w:rFonts w:ascii="AgendaPl RegularCondensed" w:eastAsia="Arial Unicode MS" w:hAnsi="AgendaPl RegularCondensed" w:cs="AgendaPl RegularCondensed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359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nimation-ready">
    <w:name w:val="animation-ready"/>
    <w:basedOn w:val="Normalny"/>
    <w:rsid w:val="0023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text">
    <w:name w:val="mtext"/>
    <w:basedOn w:val="Domylnaczcionkaakapitu"/>
    <w:rsid w:val="002359C0"/>
  </w:style>
  <w:style w:type="character" w:customStyle="1" w:styleId="mjxassistivemathml">
    <w:name w:val="mjx_assistive_mathml"/>
    <w:basedOn w:val="Domylnaczcionkaakapitu"/>
    <w:rsid w:val="002359C0"/>
  </w:style>
  <w:style w:type="character" w:customStyle="1" w:styleId="sr-only">
    <w:name w:val="sr-only"/>
    <w:basedOn w:val="Domylnaczcionkaakapitu"/>
    <w:rsid w:val="002359C0"/>
  </w:style>
  <w:style w:type="paragraph" w:styleId="NormalnyWeb">
    <w:name w:val="Normal (Web)"/>
    <w:basedOn w:val="Normalny"/>
    <w:uiPriority w:val="99"/>
    <w:unhideWhenUsed/>
    <w:rsid w:val="000E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7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5zx9CL0TbDD0aswoOqMtBvhuPQIz1xKc" TargetMode="External"/><Relationship Id="rId13" Type="http://schemas.openxmlformats.org/officeDocument/2006/relationships/hyperlink" Target="https://www.youtube.com/watch?v=ck2aCqHxSFU" TargetMode="External"/><Relationship Id="rId18" Type="http://schemas.openxmlformats.org/officeDocument/2006/relationships/hyperlink" Target="https://www.testportal.pl/test.html?t=4TDYRVKAAyD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podreczniki.pl/a/prawo-zachowaniamasy-i-stalosci-skladu/D89jhEM1W" TargetMode="External"/><Relationship Id="rId17" Type="http://schemas.openxmlformats.org/officeDocument/2006/relationships/hyperlink" Target="https://www.youtube.com/watch?v=GcIQmSLJq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azaloga@o2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zaloga@o2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1xlQ9GMYweQIxwuRqC6_U9coScflvGPy/view?usp=sharing" TargetMode="External"/><Relationship Id="rId10" Type="http://schemas.openxmlformats.org/officeDocument/2006/relationships/hyperlink" Target="https://drive.google.com/file/d/1eiC44NvBq0J6he1He5qTvUa-NjbR3Y8a/view?usp=shari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4dKxiyWfVa1rl48m624Y0BwCz0AdwNwj/view?usp=sharing" TargetMode="External"/><Relationship Id="rId14" Type="http://schemas.openxmlformats.org/officeDocument/2006/relationships/hyperlink" Target="https://drive.google.com/file/d/1eIzJ7bCBiwdsipMko2J1tGOryL1HKaWT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E5740-74EC-44DD-B7E5-224458E8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2020-03-24T10:40:00Z</dcterms:created>
  <dcterms:modified xsi:type="dcterms:W3CDTF">2020-04-26T13:38:00Z</dcterms:modified>
</cp:coreProperties>
</file>